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76" w:rsidRPr="00FF4114" w:rsidRDefault="00FF4114" w:rsidP="00FF4114">
      <w:pPr>
        <w:jc w:val="center"/>
        <w:rPr>
          <w:rFonts w:ascii="PT Astra Serif" w:hAnsi="PT Astra Serif"/>
          <w:b/>
          <w:sz w:val="28"/>
          <w:szCs w:val="28"/>
        </w:rPr>
      </w:pPr>
      <w:r w:rsidRPr="00FF4114">
        <w:rPr>
          <w:rFonts w:ascii="PT Astra Serif" w:hAnsi="PT Astra Serif"/>
          <w:b/>
          <w:sz w:val="28"/>
          <w:szCs w:val="28"/>
        </w:rPr>
        <w:t>Природные пожары</w:t>
      </w:r>
    </w:p>
    <w:p w:rsidR="00A726B4" w:rsidRPr="00671260" w:rsidRDefault="00A726B4" w:rsidP="00A726B4">
      <w:pPr>
        <w:pStyle w:val="a3"/>
        <w:numPr>
          <w:ilvl w:val="0"/>
          <w:numId w:val="3"/>
        </w:numPr>
        <w:ind w:left="709" w:hanging="709"/>
        <w:jc w:val="both"/>
        <w:rPr>
          <w:rFonts w:ascii="PT Astra Serif" w:hAnsi="PT Astra Serif"/>
          <w:b/>
          <w:sz w:val="28"/>
          <w:szCs w:val="28"/>
        </w:rPr>
      </w:pPr>
      <w:r w:rsidRPr="00671260">
        <w:rPr>
          <w:rFonts w:ascii="PT Astra Serif" w:hAnsi="PT Astra Serif"/>
          <w:b/>
          <w:sz w:val="28"/>
          <w:szCs w:val="28"/>
        </w:rPr>
        <w:t>Чтобы избежать возникновения пожаров, необходимо соблюдать правила поведения в лесу.</w:t>
      </w:r>
    </w:p>
    <w:p w:rsidR="00FF4114" w:rsidRPr="00A726B4" w:rsidRDefault="00FF4114" w:rsidP="00A726B4">
      <w:pPr>
        <w:pStyle w:val="a3"/>
        <w:ind w:left="0" w:firstLine="709"/>
        <w:jc w:val="both"/>
        <w:rPr>
          <w:rFonts w:ascii="PT Astra Serif" w:hAnsi="PT Astra Serif"/>
          <w:sz w:val="28"/>
          <w:szCs w:val="28"/>
        </w:rPr>
      </w:pPr>
      <w:r w:rsidRPr="00A726B4">
        <w:rPr>
          <w:rFonts w:ascii="PT Astra Serif" w:hAnsi="PT Astra Serif"/>
          <w:sz w:val="28"/>
          <w:szCs w:val="28"/>
        </w:rPr>
        <w:t>Основные причины возникновения природных пожаров: непотушенная сигарета, горящая спичка, тлеющий пыж после выстрела, масляная тряпка или ветошь, стеклянная бутылка, преломляющая лучи солнечного света, искры из глушителя транспортного средства, сжигание старой травы, мусора вблизи леса или торфяника, расчистка с помощью огня лесных площадей для сельскохозяйственного использования или обустройства лесных пастбищ. Но одним из основных потенциальных источников природных пожаров является костёр. В ряде случаев природные пожары становятся следствием умышленного поджога, техногенной аварии или катастрофы.</w:t>
      </w:r>
    </w:p>
    <w:p w:rsidR="00FF4114" w:rsidRPr="00FF4114" w:rsidRDefault="00FF4114" w:rsidP="00FF4114">
      <w:pPr>
        <w:ind w:firstLine="709"/>
        <w:jc w:val="both"/>
        <w:rPr>
          <w:rFonts w:ascii="PT Astra Serif" w:hAnsi="PT Astra Serif"/>
          <w:sz w:val="28"/>
          <w:szCs w:val="28"/>
        </w:rPr>
      </w:pPr>
      <w:r>
        <w:rPr>
          <w:rFonts w:ascii="PT Astra Serif" w:hAnsi="PT Astra Serif"/>
          <w:sz w:val="28"/>
          <w:szCs w:val="28"/>
        </w:rPr>
        <w:t>Е</w:t>
      </w:r>
      <w:r w:rsidRPr="00FF4114">
        <w:rPr>
          <w:rFonts w:ascii="PT Astra Serif" w:hAnsi="PT Astra Serif"/>
          <w:sz w:val="28"/>
          <w:szCs w:val="28"/>
        </w:rPr>
        <w:t>сли в</w:t>
      </w:r>
      <w:r>
        <w:rPr>
          <w:rFonts w:ascii="PT Astra Serif" w:hAnsi="PT Astra Serif"/>
          <w:sz w:val="28"/>
          <w:szCs w:val="28"/>
        </w:rPr>
        <w:t xml:space="preserve">ы </w:t>
      </w:r>
      <w:proofErr w:type="gramStart"/>
      <w:r>
        <w:rPr>
          <w:rFonts w:ascii="PT Astra Serif" w:hAnsi="PT Astra Serif"/>
          <w:sz w:val="28"/>
          <w:szCs w:val="28"/>
        </w:rPr>
        <w:t xml:space="preserve">попали в зону лесного пожара </w:t>
      </w:r>
      <w:r w:rsidRPr="00FF4114">
        <w:rPr>
          <w:rFonts w:ascii="PT Astra Serif" w:hAnsi="PT Astra Serif"/>
          <w:sz w:val="28"/>
          <w:szCs w:val="28"/>
        </w:rPr>
        <w:t>и у Вас нет</w:t>
      </w:r>
      <w:proofErr w:type="gramEnd"/>
      <w:r w:rsidRPr="00FF4114">
        <w:rPr>
          <w:rFonts w:ascii="PT Astra Serif" w:hAnsi="PT Astra Serif"/>
          <w:sz w:val="28"/>
          <w:szCs w:val="28"/>
        </w:rPr>
        <w:t xml:space="preserve"> возможности своими силами справиться с его локализацией, предотвращением распространения и тушением пожара, немедленно предупредите всех</w:t>
      </w:r>
      <w:r>
        <w:rPr>
          <w:rFonts w:ascii="PT Astra Serif" w:hAnsi="PT Astra Serif"/>
          <w:sz w:val="28"/>
          <w:szCs w:val="28"/>
        </w:rPr>
        <w:t xml:space="preserve"> находящихся поблизости людей </w:t>
      </w:r>
      <w:r w:rsidRPr="00FF4114">
        <w:rPr>
          <w:rFonts w:ascii="PT Astra Serif" w:hAnsi="PT Astra Serif"/>
          <w:sz w:val="28"/>
          <w:szCs w:val="28"/>
        </w:rPr>
        <w:t>о необходимости выхода из опасной зоны</w:t>
      </w:r>
      <w:r>
        <w:rPr>
          <w:rFonts w:ascii="PT Astra Serif" w:hAnsi="PT Astra Serif"/>
          <w:sz w:val="28"/>
          <w:szCs w:val="28"/>
        </w:rPr>
        <w:t xml:space="preserve">. </w:t>
      </w:r>
      <w:r w:rsidRPr="00FF4114">
        <w:rPr>
          <w:rFonts w:ascii="PT Astra Serif" w:hAnsi="PT Astra Serif"/>
          <w:sz w:val="28"/>
          <w:szCs w:val="28"/>
        </w:rPr>
        <w:t xml:space="preserve">Организуйте их выход на дорогу или просеку, широкую поляну, к берегу реки или водоема, в поле. Выходите из опасной зоны быстро, перпендикулярно к направлению движения огня. Если невозможно уйти от пожара, войдите в водоем или накройтесь мокрой одеждой. </w:t>
      </w:r>
      <w:proofErr w:type="gramStart"/>
      <w:r w:rsidRPr="00FF4114">
        <w:rPr>
          <w:rFonts w:ascii="PT Astra Serif" w:hAnsi="PT Astra Serif"/>
          <w:sz w:val="28"/>
          <w:szCs w:val="28"/>
        </w:rPr>
        <w:t>Выйдя на открытое пространство или поляну дышите воздухом возле</w:t>
      </w:r>
      <w:proofErr w:type="gramEnd"/>
      <w:r w:rsidRPr="00FF4114">
        <w:rPr>
          <w:rFonts w:ascii="PT Astra Serif" w:hAnsi="PT Astra Serif"/>
          <w:sz w:val="28"/>
          <w:szCs w:val="28"/>
        </w:rPr>
        <w:t xml:space="preserve"> земли – там он менее задымлен, рот и нос при этом прикройте ватно-марлевой повязкой или тряпкой.</w:t>
      </w:r>
    </w:p>
    <w:p w:rsidR="00FF4114" w:rsidRPr="00FF4114" w:rsidRDefault="00FF4114" w:rsidP="00FF4114">
      <w:pPr>
        <w:ind w:firstLine="709"/>
        <w:jc w:val="both"/>
        <w:rPr>
          <w:rFonts w:ascii="PT Astra Serif" w:hAnsi="PT Astra Serif"/>
          <w:sz w:val="28"/>
          <w:szCs w:val="28"/>
        </w:rPr>
      </w:pPr>
      <w:r w:rsidRPr="00FF4114">
        <w:rPr>
          <w:rFonts w:ascii="PT Astra Serif" w:hAnsi="PT Astra Serif"/>
          <w:sz w:val="28"/>
          <w:szCs w:val="28"/>
        </w:rPr>
        <w:t>После выхода из зоны пожара сообщите о месте, размерах и характере пожара в администрацию населенного пункта, лесничество или противопожарную службу, а также местному населению. Знайте сигналы оповещения о приближении зоны пожара к населенному пункту и принимайте участие</w:t>
      </w:r>
      <w:r>
        <w:rPr>
          <w:rFonts w:ascii="PT Astra Serif" w:hAnsi="PT Astra Serif"/>
          <w:sz w:val="28"/>
          <w:szCs w:val="28"/>
        </w:rPr>
        <w:t xml:space="preserve"> в организации тушения пожаров.</w:t>
      </w:r>
    </w:p>
    <w:p w:rsidR="00FF4114" w:rsidRPr="00671260" w:rsidRDefault="00FF4114" w:rsidP="00FF4114">
      <w:pPr>
        <w:pStyle w:val="a3"/>
        <w:numPr>
          <w:ilvl w:val="0"/>
          <w:numId w:val="1"/>
        </w:numPr>
        <w:ind w:left="709" w:hanging="709"/>
        <w:jc w:val="both"/>
        <w:rPr>
          <w:rFonts w:ascii="PT Astra Serif" w:hAnsi="PT Astra Serif"/>
          <w:b/>
          <w:sz w:val="28"/>
          <w:szCs w:val="28"/>
        </w:rPr>
      </w:pPr>
      <w:bookmarkStart w:id="0" w:name="_GoBack"/>
      <w:r w:rsidRPr="00671260">
        <w:rPr>
          <w:rFonts w:ascii="PT Astra Serif" w:hAnsi="PT Astra Serif"/>
          <w:b/>
          <w:sz w:val="28"/>
          <w:szCs w:val="28"/>
        </w:rPr>
        <w:t>Как действовать вблизи очага пожара в лесу.</w:t>
      </w:r>
    </w:p>
    <w:bookmarkEnd w:id="0"/>
    <w:p w:rsidR="00FF4114" w:rsidRDefault="00FF4114" w:rsidP="00FF4114">
      <w:pPr>
        <w:ind w:firstLine="709"/>
        <w:jc w:val="both"/>
        <w:rPr>
          <w:rFonts w:ascii="PT Astra Serif" w:hAnsi="PT Astra Serif"/>
          <w:sz w:val="28"/>
          <w:szCs w:val="28"/>
        </w:rPr>
      </w:pPr>
      <w:r w:rsidRPr="00FF4114">
        <w:rPr>
          <w:rFonts w:ascii="PT Astra Serif" w:hAnsi="PT Astra Serif"/>
          <w:sz w:val="28"/>
          <w:szCs w:val="28"/>
        </w:rPr>
        <w:t xml:space="preserve">Пламя небольших низовых пожаров можно сбивать, захлестывая его ветками лиственных пород, заливая водой, забрасывая влажным грунтом, затаптывая ногами.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 </w:t>
      </w:r>
    </w:p>
    <w:p w:rsidR="00A726B4" w:rsidRPr="00A726B4" w:rsidRDefault="00A726B4" w:rsidP="00A726B4">
      <w:pPr>
        <w:ind w:firstLine="709"/>
        <w:jc w:val="center"/>
        <w:rPr>
          <w:rFonts w:ascii="PT Astra Serif" w:hAnsi="PT Astra Serif"/>
          <w:b/>
          <w:sz w:val="28"/>
          <w:szCs w:val="28"/>
        </w:rPr>
      </w:pPr>
      <w:r w:rsidRPr="00A726B4">
        <w:rPr>
          <w:rFonts w:ascii="PT Astra Serif" w:hAnsi="PT Astra Serif"/>
          <w:b/>
          <w:sz w:val="28"/>
          <w:szCs w:val="28"/>
        </w:rPr>
        <w:t>При пожаре звоните по телефону 01, 101, 112!</w:t>
      </w:r>
    </w:p>
    <w:p w:rsidR="00A726B4" w:rsidRPr="00A726B4" w:rsidRDefault="00A726B4" w:rsidP="00A726B4">
      <w:pPr>
        <w:spacing w:after="0"/>
        <w:ind w:firstLine="709"/>
        <w:jc w:val="right"/>
        <w:rPr>
          <w:rFonts w:ascii="PT Astra Serif" w:hAnsi="PT Astra Serif"/>
          <w:sz w:val="28"/>
          <w:szCs w:val="28"/>
        </w:rPr>
      </w:pPr>
      <w:r w:rsidRPr="00A726B4">
        <w:rPr>
          <w:rFonts w:ascii="PT Astra Serif" w:hAnsi="PT Astra Serif"/>
          <w:sz w:val="28"/>
          <w:szCs w:val="28"/>
        </w:rPr>
        <w:lastRenderedPageBreak/>
        <w:t>Отдел</w:t>
      </w:r>
      <w:r>
        <w:rPr>
          <w:rFonts w:ascii="PT Astra Serif" w:hAnsi="PT Astra Serif"/>
          <w:sz w:val="28"/>
          <w:szCs w:val="28"/>
        </w:rPr>
        <w:t xml:space="preserve"> по</w:t>
      </w:r>
      <w:r w:rsidRPr="00A726B4">
        <w:rPr>
          <w:rFonts w:ascii="PT Astra Serif" w:hAnsi="PT Astra Serif"/>
          <w:sz w:val="28"/>
          <w:szCs w:val="28"/>
        </w:rPr>
        <w:t xml:space="preserve"> ГО и ЧС </w:t>
      </w:r>
    </w:p>
    <w:p w:rsidR="00A726B4" w:rsidRPr="00FF4114" w:rsidRDefault="00A726B4" w:rsidP="00A726B4">
      <w:pPr>
        <w:spacing w:after="0"/>
        <w:ind w:firstLine="709"/>
        <w:jc w:val="right"/>
        <w:rPr>
          <w:rFonts w:ascii="PT Astra Serif" w:hAnsi="PT Astra Serif"/>
          <w:sz w:val="28"/>
          <w:szCs w:val="28"/>
        </w:rPr>
      </w:pPr>
      <w:r w:rsidRPr="00A726B4">
        <w:rPr>
          <w:rFonts w:ascii="PT Astra Serif" w:hAnsi="PT Astra Serif"/>
          <w:sz w:val="28"/>
          <w:szCs w:val="28"/>
        </w:rPr>
        <w:t>администрации города Югорска</w:t>
      </w:r>
    </w:p>
    <w:sectPr w:rsidR="00A726B4" w:rsidRPr="00FF41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15575"/>
    <w:multiLevelType w:val="hybridMultilevel"/>
    <w:tmpl w:val="3AAC4F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7104E8"/>
    <w:multiLevelType w:val="hybridMultilevel"/>
    <w:tmpl w:val="BD7CBE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6E007CA"/>
    <w:multiLevelType w:val="hybridMultilevel"/>
    <w:tmpl w:val="02A60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3F"/>
    <w:rsid w:val="000F743F"/>
    <w:rsid w:val="00671260"/>
    <w:rsid w:val="00A726B4"/>
    <w:rsid w:val="00AB4576"/>
    <w:rsid w:val="00FF4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1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41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319</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Абросимов Андрей Анатольевич</dc:creator>
  <cp:keywords/>
  <dc:description/>
  <cp:lastModifiedBy>Абросимов Андрей Анатольевич</cp:lastModifiedBy>
  <cp:revision>3</cp:revision>
  <dcterms:created xsi:type="dcterms:W3CDTF">2024-04-11T10:51:00Z</dcterms:created>
  <dcterms:modified xsi:type="dcterms:W3CDTF">2024-05-06T04:00:00Z</dcterms:modified>
</cp:coreProperties>
</file>